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677" w:lineRule="exact" w:before="0"/>
        <w:ind w:left="492" w:right="0" w:firstLine="0"/>
        <w:jc w:val="left"/>
        <w:rPr>
          <w:rFonts w:ascii="方正大标宋简体" w:eastAsia="方正大标宋简体" w:hint="eastAsia"/>
          <w:sz w:val="44"/>
        </w:rPr>
      </w:pPr>
      <w:bookmarkStart w:name="2020年普通专升本《儿童健康教育》考试大纲" w:id="1"/>
      <w:bookmarkEnd w:id="1"/>
      <w:r>
        <w:rPr/>
      </w:r>
      <w:r>
        <w:rPr>
          <w:rFonts w:ascii="Times New Roman" w:eastAsia="Times New Roman"/>
          <w:w w:val="90"/>
          <w:sz w:val="44"/>
        </w:rPr>
        <w:t>2020 </w:t>
      </w:r>
      <w:r>
        <w:rPr>
          <w:rFonts w:ascii="方正大标宋简体" w:eastAsia="方正大标宋简体" w:hint="eastAsia"/>
          <w:w w:val="90"/>
          <w:sz w:val="44"/>
        </w:rPr>
        <w:t>年普通专升本《儿童健康教育》考试大纲</w:t>
      </w:r>
    </w:p>
    <w:p>
      <w:pPr>
        <w:pStyle w:val="BodyText"/>
        <w:spacing w:before="10"/>
        <w:ind w:left="0"/>
        <w:rPr>
          <w:rFonts w:ascii="方正大标宋简体"/>
          <w:sz w:val="43"/>
        </w:rPr>
      </w:pPr>
    </w:p>
    <w:p>
      <w:pPr>
        <w:pStyle w:val="BodyText"/>
        <w:spacing w:line="316" w:lineRule="auto" w:before="0"/>
        <w:ind w:left="101" w:right="116" w:firstLine="638"/>
        <w:jc w:val="both"/>
      </w:pPr>
      <w:r>
        <w:rPr>
          <w:spacing w:val="4"/>
          <w:w w:val="95"/>
        </w:rPr>
        <w:t>本考试的目的是选拔部分高职高专毕业生进入本校学前教 育专业本科阶段学习，考查考生是否掌握了学前教育专业基础 </w:t>
      </w:r>
      <w:r>
        <w:rPr/>
        <w:t>课程的理论知识，并检验学生对知识灵活运用的能力。</w:t>
      </w:r>
    </w:p>
    <w:p>
      <w:pPr>
        <w:pStyle w:val="BodyText"/>
        <w:spacing w:line="316" w:lineRule="auto" w:before="0"/>
        <w:ind w:right="3056"/>
        <w:rPr>
          <w:rFonts w:ascii="黑体" w:eastAsia="黑体" w:hint="eastAsia"/>
        </w:rPr>
      </w:pPr>
      <w:r>
        <w:rPr>
          <w:rFonts w:ascii="黑体" w:eastAsia="黑体" w:hint="eastAsia"/>
        </w:rPr>
        <w:t>一、考试科目名称</w:t>
      </w:r>
      <w:r>
        <w:rPr>
          <w:rFonts w:ascii="Times New Roman" w:eastAsia="Times New Roman"/>
        </w:rPr>
        <w:t>:</w:t>
      </w:r>
      <w:r>
        <w:rPr>
          <w:rFonts w:ascii="黑体" w:eastAsia="黑体" w:hint="eastAsia"/>
        </w:rPr>
        <w:t>《儿童健康教育》二、考试方式：笔试、闭卷</w:t>
      </w:r>
    </w:p>
    <w:p>
      <w:pPr>
        <w:pStyle w:val="BodyText"/>
        <w:spacing w:line="408" w:lineRule="exact" w:before="0"/>
        <w:rPr>
          <w:rFonts w:ascii="黑体" w:eastAsia="黑体" w:hint="eastAsia"/>
        </w:rPr>
      </w:pPr>
      <w:r>
        <w:rPr>
          <w:rFonts w:ascii="黑体" w:eastAsia="黑体" w:hint="eastAsia"/>
        </w:rPr>
        <w:t>三、考试时间：</w:t>
      </w:r>
      <w:r>
        <w:rPr>
          <w:rFonts w:ascii="Times New Roman" w:eastAsia="Times New Roman"/>
        </w:rPr>
        <w:t>90 </w:t>
      </w:r>
      <w:r>
        <w:rPr>
          <w:rFonts w:ascii="黑体" w:eastAsia="黑体" w:hint="eastAsia"/>
        </w:rPr>
        <w:t>分钟</w:t>
      </w:r>
    </w:p>
    <w:p>
      <w:pPr>
        <w:pStyle w:val="BodyText"/>
        <w:spacing w:before="127"/>
        <w:rPr>
          <w:rFonts w:ascii="黑体" w:eastAsia="黑体" w:hint="eastAsia"/>
        </w:rPr>
      </w:pPr>
      <w:r>
        <w:rPr>
          <w:rFonts w:ascii="黑体" w:eastAsia="黑体" w:hint="eastAsia"/>
        </w:rPr>
        <w:t>四、试卷结构：总分 </w:t>
      </w:r>
      <w:r>
        <w:rPr>
          <w:rFonts w:ascii="Times New Roman" w:eastAsia="Times New Roman"/>
        </w:rPr>
        <w:t>100 </w:t>
      </w:r>
      <w:r>
        <w:rPr>
          <w:rFonts w:ascii="黑体" w:eastAsia="黑体" w:hint="eastAsia"/>
        </w:rPr>
        <w:t>分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（一）单项选择题（</w:t>
      </w:r>
      <w:r>
        <w:rPr>
          <w:rFonts w:ascii="Times New Roman" w:eastAsia="Times New Roman"/>
        </w:rPr>
        <w:t>30 </w:t>
      </w:r>
      <w:r>
        <w:rPr>
          <w:rFonts w:ascii="楷体_GB2312" w:eastAsia="楷体_GB2312" w:hint="eastAsia"/>
        </w:rPr>
        <w:t>分）</w:t>
      </w:r>
    </w:p>
    <w:p>
      <w:pPr>
        <w:pStyle w:val="BodyText"/>
      </w:pPr>
      <w:r>
        <w:rPr/>
        <w:t>了解学生对基本概念及原理的灵活掌握情况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（二）判断题（</w:t>
      </w:r>
      <w:r>
        <w:rPr>
          <w:rFonts w:ascii="Times New Roman" w:eastAsia="Times New Roman"/>
        </w:rPr>
        <w:t>15 </w:t>
      </w:r>
      <w:r>
        <w:rPr>
          <w:rFonts w:ascii="楷体_GB2312" w:eastAsia="楷体_GB2312" w:hint="eastAsia"/>
        </w:rPr>
        <w:t>分）</w:t>
      </w:r>
    </w:p>
    <w:p>
      <w:pPr>
        <w:pStyle w:val="BodyText"/>
      </w:pPr>
      <w:r>
        <w:rPr/>
        <w:t>考查学生对基础知识的掌握情况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（三）简答题（</w:t>
      </w:r>
      <w:r>
        <w:rPr>
          <w:rFonts w:ascii="Times New Roman" w:eastAsia="Times New Roman"/>
        </w:rPr>
        <w:t>15 </w:t>
      </w:r>
      <w:r>
        <w:rPr>
          <w:rFonts w:ascii="楷体_GB2312" w:eastAsia="楷体_GB2312" w:hint="eastAsia"/>
        </w:rPr>
        <w:t>分）</w:t>
      </w:r>
    </w:p>
    <w:p>
      <w:pPr>
        <w:pStyle w:val="BodyText"/>
      </w:pPr>
      <w:r>
        <w:rPr/>
        <w:t>检验学生对知识的理解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（四）案例分析题（</w:t>
      </w:r>
      <w:r>
        <w:rPr>
          <w:rFonts w:ascii="Times New Roman" w:eastAsia="Times New Roman"/>
        </w:rPr>
        <w:t>20 </w:t>
      </w:r>
      <w:r>
        <w:rPr>
          <w:rFonts w:ascii="楷体_GB2312" w:eastAsia="楷体_GB2312" w:hint="eastAsia"/>
        </w:rPr>
        <w:t>分）</w:t>
      </w:r>
    </w:p>
    <w:p>
      <w:pPr>
        <w:pStyle w:val="BodyText"/>
      </w:pPr>
      <w:r>
        <w:rPr/>
        <w:t>检验学生对所学知识的灵活运用能力</w:t>
      </w:r>
    </w:p>
    <w:p>
      <w:pPr>
        <w:pStyle w:val="BodyText"/>
        <w:spacing w:line="316" w:lineRule="auto"/>
        <w:ind w:right="4424"/>
        <w:rPr>
          <w:rFonts w:ascii="黑体" w:eastAsia="黑体" w:hint="eastAsia"/>
        </w:rPr>
      </w:pPr>
      <w:r>
        <w:rPr>
          <w:rFonts w:ascii="楷体_GB2312" w:eastAsia="楷体_GB2312" w:hint="eastAsia"/>
        </w:rPr>
        <w:t>（五）活动设计（</w:t>
      </w:r>
      <w:r>
        <w:rPr>
          <w:rFonts w:ascii="Times New Roman" w:eastAsia="Times New Roman"/>
        </w:rPr>
        <w:t>20 </w:t>
      </w:r>
      <w:r>
        <w:rPr>
          <w:rFonts w:ascii="楷体_GB2312" w:eastAsia="楷体_GB2312" w:hint="eastAsia"/>
        </w:rPr>
        <w:t>分） </w:t>
      </w:r>
      <w:r>
        <w:rPr/>
        <w:t>考验学生对知识的延伸能力</w:t>
      </w:r>
      <w:r>
        <w:rPr>
          <w:rFonts w:ascii="黑体" w:eastAsia="黑体" w:hint="eastAsia"/>
        </w:rPr>
        <w:t>五、考试的基本要求</w:t>
      </w:r>
    </w:p>
    <w:p>
      <w:pPr>
        <w:pStyle w:val="BodyText"/>
        <w:spacing w:line="316" w:lineRule="auto" w:before="0"/>
        <w:ind w:left="101" w:right="116" w:firstLine="638"/>
      </w:pPr>
      <w:r>
        <w:rPr>
          <w:spacing w:val="4"/>
          <w:w w:val="95"/>
        </w:rPr>
        <w:t>以学前教育专业儿童健康课程教学基本要求为基础，注重 </w:t>
      </w:r>
      <w:r>
        <w:rPr>
          <w:spacing w:val="4"/>
        </w:rPr>
        <w:t>考核学生实际运用知识的能力。</w:t>
      </w:r>
    </w:p>
    <w:p>
      <w:pPr>
        <w:pStyle w:val="BodyText"/>
        <w:spacing w:line="408" w:lineRule="exact" w:before="0"/>
        <w:rPr>
          <w:rFonts w:ascii="黑体" w:eastAsia="黑体" w:hint="eastAsia"/>
        </w:rPr>
      </w:pPr>
      <w:r>
        <w:rPr>
          <w:rFonts w:ascii="黑体" w:eastAsia="黑体" w:hint="eastAsia"/>
        </w:rPr>
        <w:t>六、考试范围</w:t>
      </w:r>
    </w:p>
    <w:p>
      <w:pPr>
        <w:pStyle w:val="BodyText"/>
        <w:spacing w:line="316" w:lineRule="auto" w:before="126"/>
        <w:ind w:left="101" w:right="116" w:firstLine="638"/>
        <w:rPr>
          <w:rFonts w:ascii="楷体_GB2312" w:eastAsia="楷体_GB2312" w:hint="eastAsia"/>
        </w:rPr>
      </w:pPr>
      <w:r>
        <w:rPr>
          <w:rFonts w:ascii="楷体_GB2312" w:eastAsia="楷体_GB2312" w:hint="eastAsia"/>
          <w:spacing w:val="7"/>
          <w:w w:val="95"/>
        </w:rPr>
        <w:t>（一）</w:t>
      </w:r>
      <w:r>
        <w:rPr>
          <w:rFonts w:ascii="楷体_GB2312" w:eastAsia="楷体_GB2312" w:hint="eastAsia"/>
          <w:spacing w:val="4"/>
          <w:w w:val="95"/>
        </w:rPr>
        <w:t>概念：健康教育的基本定义，包含内容，在幼儿园 </w:t>
      </w:r>
      <w:r>
        <w:rPr>
          <w:rFonts w:ascii="楷体_GB2312" w:eastAsia="楷体_GB2312" w:hint="eastAsia"/>
          <w:spacing w:val="4"/>
        </w:rPr>
        <w:t>中涉及到的领域</w:t>
      </w:r>
    </w:p>
    <w:p>
      <w:pPr>
        <w:spacing w:after="0" w:line="316" w:lineRule="auto"/>
        <w:rPr>
          <w:rFonts w:ascii="楷体_GB2312" w:eastAsia="楷体_GB2312" w:hint="eastAsia"/>
        </w:rPr>
        <w:sectPr>
          <w:type w:val="continuous"/>
          <w:pgSz w:w="11910" w:h="16840"/>
          <w:pgMar w:top="1460" w:bottom="280" w:left="1600" w:right="1300"/>
        </w:sectPr>
      </w:pPr>
    </w:p>
    <w:p>
      <w:pPr>
        <w:pStyle w:val="BodyText"/>
        <w:spacing w:before="31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（二）学前儿童身体保护与性教育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（三）学前儿童生活常规与自理能力教育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（四）学前儿童饮食营养与卫生教育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  <w:w w:val="95"/>
        </w:rPr>
        <w:t>（五）学前儿童安全教育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  <w:w w:val="95"/>
        </w:rPr>
        <w:t>（六）学前儿童体育教育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  <w:w w:val="95"/>
        </w:rPr>
        <w:t>（七）学前儿童心理健康教育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  <w:w w:val="95"/>
        </w:rPr>
        <w:t>（八）学前儿童健康教育评价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（九）健康活动设计方案的制定</w:t>
      </w:r>
    </w:p>
    <w:p>
      <w:pPr>
        <w:pStyle w:val="BodyText"/>
        <w:rPr>
          <w:rFonts w:ascii="黑体" w:eastAsia="黑体" w:hint="eastAsia"/>
        </w:rPr>
      </w:pPr>
      <w:r>
        <w:rPr>
          <w:rFonts w:ascii="黑体" w:eastAsia="黑体" w:hint="eastAsia"/>
        </w:rPr>
        <w:t>七、参考教材</w:t>
      </w:r>
    </w:p>
    <w:p>
      <w:pPr>
        <w:pStyle w:val="BodyText"/>
        <w:spacing w:line="316" w:lineRule="auto"/>
        <w:ind w:left="101" w:right="112" w:firstLine="638"/>
        <w:jc w:val="both"/>
      </w:pPr>
      <w:r>
        <w:rPr>
          <w:spacing w:val="6"/>
          <w:w w:val="95"/>
        </w:rPr>
        <w:t>《学前儿童健康教育与活动指导》</w:t>
      </w:r>
      <w:r>
        <w:rPr>
          <w:spacing w:val="7"/>
          <w:w w:val="95"/>
        </w:rPr>
        <w:t>（</w:t>
      </w:r>
      <w:r>
        <w:rPr>
          <w:spacing w:val="5"/>
          <w:w w:val="95"/>
        </w:rPr>
        <w:t>全国高职高专院校教 </w:t>
      </w:r>
      <w:r>
        <w:rPr>
          <w:spacing w:val="5"/>
        </w:rPr>
        <w:t>材）</w:t>
      </w:r>
      <w:r>
        <w:rPr/>
        <w:t>，单敏月主编，华东师范大学出版社，</w:t>
      </w:r>
      <w:r>
        <w:rPr>
          <w:rFonts w:ascii="Times New Roman" w:eastAsia="Times New Roman"/>
        </w:rPr>
        <w:t>2017</w:t>
      </w:r>
      <w:r>
        <w:rPr>
          <w:rFonts w:ascii="Times New Roman" w:eastAsia="Times New Roman"/>
          <w:spacing w:val="-5"/>
        </w:rPr>
        <w:t> </w:t>
      </w:r>
      <w:r>
        <w:rPr>
          <w:spacing w:val="-43"/>
        </w:rPr>
        <w:t>年 </w:t>
      </w:r>
      <w:r>
        <w:rPr>
          <w:rFonts w:ascii="Times New Roman" w:eastAsia="Times New Roman"/>
        </w:rPr>
        <w:t>08</w:t>
      </w:r>
      <w:r>
        <w:rPr>
          <w:rFonts w:ascii="Times New Roman" w:eastAsia="Times New Roman"/>
          <w:spacing w:val="-5"/>
        </w:rPr>
        <w:t> </w:t>
      </w:r>
      <w:r>
        <w:rPr/>
        <w:t>月（</w:t>
      </w:r>
      <w:r>
        <w:rPr>
          <w:spacing w:val="-42"/>
        </w:rPr>
        <w:t>第 </w:t>
      </w:r>
      <w:r>
        <w:rPr>
          <w:rFonts w:ascii="Times New Roman" w:eastAsia="Times New Roman"/>
        </w:rPr>
        <w:t>1 </w:t>
      </w:r>
      <w:r>
        <w:rPr/>
        <w:t>版）。</w:t>
      </w:r>
    </w:p>
    <w:sectPr>
      <w:pgSz w:w="11910" w:h="16840"/>
      <w:pgMar w:top="1480" w:bottom="280" w:left="16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_GB2312">
    <w:altName w:val="仿宋_GB2312"/>
    <w:charset w:val="86"/>
    <w:family w:val="modern"/>
    <w:pitch w:val="fixed"/>
  </w:font>
  <w:font w:name="方正大标宋简体">
    <w:altName w:val="方正大标宋简体"/>
    <w:charset w:val="86"/>
    <w:family w:val="script"/>
    <w:pitch w:val="fixed"/>
  </w:font>
  <w:font w:name="楷体_GB2312">
    <w:altName w:val="楷体_GB2312"/>
    <w:charset w:val="86"/>
    <w:family w:val="modern"/>
    <w:pitch w:val="fixed"/>
  </w:font>
  <w:font w:name="黑体">
    <w:altName w:val="黑体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_GB2312" w:hAnsi="仿宋_GB2312" w:eastAsia="仿宋_GB2312" w:cs="仿宋_GB2312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30"/>
      <w:ind w:left="74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2020-06-23T10:58:23Z</dcterms:created>
  <dcterms:modified xsi:type="dcterms:W3CDTF">2020-06-23T10:58:23Z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2020-06-23T00:00:00Z</vt:filetime>
  </property>
</Properties>
</file>